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FC" w:rsidRPr="00A95EC3" w:rsidRDefault="00B014FC" w:rsidP="00B014FC">
      <w:pPr>
        <w:rPr>
          <w:rFonts w:ascii="Arial" w:hAnsi="Arial" w:cs="Arial"/>
          <w:sz w:val="28"/>
          <w:szCs w:val="28"/>
        </w:rPr>
      </w:pPr>
    </w:p>
    <w:p w:rsidR="00B014FC" w:rsidRPr="00503E1C" w:rsidRDefault="00B014FC" w:rsidP="00B014FC">
      <w:pPr>
        <w:ind w:left="360"/>
        <w:rPr>
          <w:rFonts w:ascii="Arial" w:hAnsi="Arial" w:cs="Arial"/>
          <w:sz w:val="28"/>
          <w:szCs w:val="28"/>
        </w:rPr>
      </w:pPr>
      <w:r>
        <w:rPr>
          <w:rFonts w:ascii="Arial" w:hAnsi="Arial" w:cs="Arial"/>
          <w:sz w:val="28"/>
          <w:szCs w:val="28"/>
        </w:rPr>
        <w:t>14</w:t>
      </w:r>
      <w:r w:rsidRPr="00503E1C">
        <w:rPr>
          <w:rFonts w:ascii="Arial" w:hAnsi="Arial" w:cs="Arial"/>
          <w:sz w:val="28"/>
          <w:szCs w:val="28"/>
        </w:rPr>
        <w:t>.04 завдання для учнів  11 клас історія України.</w:t>
      </w:r>
    </w:p>
    <w:p w:rsidR="00B014FC" w:rsidRPr="00503E1C" w:rsidRDefault="00D07895" w:rsidP="00B014FC">
      <w:pPr>
        <w:contextualSpacing/>
        <w:rPr>
          <w:rFonts w:ascii="Arial" w:hAnsi="Arial" w:cs="Arial"/>
          <w:sz w:val="28"/>
          <w:szCs w:val="28"/>
        </w:rPr>
      </w:pPr>
      <w:r>
        <w:rPr>
          <w:rFonts w:ascii="Arial" w:hAnsi="Arial" w:cs="Arial"/>
          <w:sz w:val="28"/>
          <w:szCs w:val="28"/>
        </w:rPr>
        <w:t>І. Опрацювати § 25</w:t>
      </w:r>
      <w:r w:rsidR="00215E56">
        <w:rPr>
          <w:rFonts w:ascii="Arial" w:hAnsi="Arial" w:cs="Arial"/>
          <w:sz w:val="28"/>
          <w:szCs w:val="28"/>
        </w:rPr>
        <w:t xml:space="preserve"> </w:t>
      </w:r>
      <w:r w:rsidR="00B014FC" w:rsidRPr="00503E1C">
        <w:rPr>
          <w:rFonts w:ascii="Arial" w:hAnsi="Arial" w:cs="Arial"/>
          <w:sz w:val="28"/>
          <w:szCs w:val="28"/>
        </w:rPr>
        <w:t>(виконати завдання</w:t>
      </w:r>
      <w:r>
        <w:rPr>
          <w:rFonts w:ascii="Arial" w:hAnsi="Arial" w:cs="Arial"/>
          <w:sz w:val="28"/>
          <w:szCs w:val="28"/>
        </w:rPr>
        <w:t xml:space="preserve"> 2 c.214,</w:t>
      </w:r>
      <w:r w:rsidR="00B014FC">
        <w:rPr>
          <w:rFonts w:ascii="Arial" w:hAnsi="Arial" w:cs="Arial"/>
          <w:sz w:val="28"/>
          <w:szCs w:val="28"/>
        </w:rPr>
        <w:t xml:space="preserve">  письмово</w:t>
      </w:r>
      <w:r w:rsidR="00B014FC" w:rsidRPr="00503E1C">
        <w:rPr>
          <w:rFonts w:ascii="Arial" w:hAnsi="Arial" w:cs="Arial"/>
          <w:sz w:val="28"/>
          <w:szCs w:val="28"/>
        </w:rPr>
        <w:t xml:space="preserve"> §)</w:t>
      </w:r>
    </w:p>
    <w:p w:rsidR="00577AE0" w:rsidRDefault="003D6AF9" w:rsidP="00017D52">
      <w:pPr>
        <w:rPr>
          <w:rFonts w:ascii="Arial" w:hAnsi="Arial" w:cs="Arial"/>
          <w:sz w:val="28"/>
          <w:szCs w:val="28"/>
        </w:rPr>
      </w:pPr>
      <w:r>
        <w:rPr>
          <w:rFonts w:ascii="Arial" w:hAnsi="Arial" w:cs="Arial"/>
          <w:sz w:val="28"/>
          <w:szCs w:val="28"/>
        </w:rPr>
        <w:t xml:space="preserve">ІІ. </w:t>
      </w:r>
      <w:r w:rsidR="00577AE0">
        <w:rPr>
          <w:rFonts w:ascii="Arial" w:hAnsi="Arial" w:cs="Arial"/>
          <w:sz w:val="28"/>
          <w:szCs w:val="28"/>
        </w:rPr>
        <w:t>Порівняйте діяльність двох президентів В. Ющенка та В. Януковича. Які здобутки та прорахунки були у В. Ющенка, на вашу думку? Яку політику проводив В.</w:t>
      </w:r>
      <w:r w:rsidR="00140594">
        <w:rPr>
          <w:rFonts w:ascii="Arial" w:hAnsi="Arial" w:cs="Arial"/>
          <w:sz w:val="28"/>
          <w:szCs w:val="28"/>
        </w:rPr>
        <w:t xml:space="preserve"> </w:t>
      </w:r>
      <w:r w:rsidR="00577AE0">
        <w:rPr>
          <w:rFonts w:ascii="Arial" w:hAnsi="Arial" w:cs="Arial"/>
          <w:sz w:val="28"/>
          <w:szCs w:val="28"/>
        </w:rPr>
        <w:t>Янукович?</w:t>
      </w:r>
    </w:p>
    <w:p w:rsidR="00577AE0" w:rsidRDefault="00140594" w:rsidP="00577AE0">
      <w:pPr>
        <w:rPr>
          <w:rFonts w:ascii="Arial" w:hAnsi="Arial" w:cs="Arial"/>
          <w:sz w:val="28"/>
          <w:szCs w:val="28"/>
        </w:rPr>
      </w:pPr>
      <w:r>
        <w:rPr>
          <w:rFonts w:ascii="Arial" w:hAnsi="Arial" w:cs="Arial"/>
          <w:sz w:val="28"/>
          <w:szCs w:val="28"/>
        </w:rPr>
        <w:t>Заповнити</w:t>
      </w:r>
      <w:r w:rsidR="00577AE0">
        <w:rPr>
          <w:rFonts w:ascii="Arial" w:hAnsi="Arial" w:cs="Arial"/>
          <w:sz w:val="28"/>
          <w:szCs w:val="28"/>
        </w:rPr>
        <w:t xml:space="preserve"> таблиці:</w:t>
      </w:r>
    </w:p>
    <w:p w:rsidR="00577AE0" w:rsidRDefault="00577AE0" w:rsidP="00577AE0">
      <w:pPr>
        <w:jc w:val="center"/>
        <w:rPr>
          <w:rFonts w:ascii="Arial" w:hAnsi="Arial" w:cs="Arial"/>
          <w:sz w:val="28"/>
          <w:szCs w:val="28"/>
        </w:rPr>
      </w:pPr>
      <w:r w:rsidRPr="00577AE0">
        <w:rPr>
          <w:rFonts w:ascii="Arial" w:hAnsi="Arial" w:cs="Arial"/>
          <w:sz w:val="28"/>
          <w:szCs w:val="28"/>
        </w:rPr>
        <w:t>“</w:t>
      </w:r>
      <w:r w:rsidR="00140594">
        <w:rPr>
          <w:rFonts w:ascii="Arial" w:hAnsi="Arial" w:cs="Arial"/>
          <w:sz w:val="28"/>
          <w:szCs w:val="28"/>
        </w:rPr>
        <w:t>Президенство В.</w:t>
      </w:r>
      <w:r>
        <w:rPr>
          <w:rFonts w:ascii="Arial" w:hAnsi="Arial" w:cs="Arial"/>
          <w:sz w:val="28"/>
          <w:szCs w:val="28"/>
        </w:rPr>
        <w:t xml:space="preserve"> Ющенка (2005-2010)</w:t>
      </w:r>
      <w:r w:rsidRPr="00577AE0">
        <w:rPr>
          <w:rFonts w:ascii="Arial" w:hAnsi="Arial" w:cs="Arial"/>
          <w:sz w:val="28"/>
          <w:szCs w:val="28"/>
        </w:rPr>
        <w:t xml:space="preserve">”  </w:t>
      </w:r>
    </w:p>
    <w:tbl>
      <w:tblPr>
        <w:tblStyle w:val="a3"/>
        <w:tblW w:w="0" w:type="auto"/>
        <w:tblLook w:val="04A0" w:firstRow="1" w:lastRow="0" w:firstColumn="1" w:lastColumn="0" w:noHBand="0" w:noVBand="1"/>
      </w:tblPr>
      <w:tblGrid>
        <w:gridCol w:w="4814"/>
        <w:gridCol w:w="4815"/>
      </w:tblGrid>
      <w:tr w:rsidR="00577AE0" w:rsidTr="00577AE0">
        <w:tc>
          <w:tcPr>
            <w:tcW w:w="4814" w:type="dxa"/>
          </w:tcPr>
          <w:p w:rsidR="00577AE0" w:rsidRDefault="00140594" w:rsidP="00577AE0">
            <w:pPr>
              <w:jc w:val="center"/>
              <w:rPr>
                <w:rFonts w:ascii="Arial" w:hAnsi="Arial" w:cs="Arial"/>
                <w:sz w:val="28"/>
                <w:szCs w:val="28"/>
              </w:rPr>
            </w:pPr>
            <w:r>
              <w:rPr>
                <w:rFonts w:ascii="Arial" w:hAnsi="Arial" w:cs="Arial"/>
                <w:sz w:val="28"/>
                <w:szCs w:val="28"/>
              </w:rPr>
              <w:t>досягнення</w:t>
            </w:r>
          </w:p>
        </w:tc>
        <w:tc>
          <w:tcPr>
            <w:tcW w:w="4815" w:type="dxa"/>
          </w:tcPr>
          <w:p w:rsidR="00577AE0" w:rsidRDefault="00140594" w:rsidP="00577AE0">
            <w:pPr>
              <w:jc w:val="center"/>
              <w:rPr>
                <w:rFonts w:ascii="Arial" w:hAnsi="Arial" w:cs="Arial"/>
                <w:sz w:val="28"/>
                <w:szCs w:val="28"/>
              </w:rPr>
            </w:pPr>
            <w:r>
              <w:rPr>
                <w:rFonts w:ascii="Arial" w:hAnsi="Arial" w:cs="Arial"/>
                <w:sz w:val="28"/>
                <w:szCs w:val="28"/>
              </w:rPr>
              <w:t>прорахунки</w:t>
            </w:r>
          </w:p>
        </w:tc>
      </w:tr>
      <w:tr w:rsidR="00577AE0" w:rsidTr="00577AE0">
        <w:tc>
          <w:tcPr>
            <w:tcW w:w="4814" w:type="dxa"/>
          </w:tcPr>
          <w:p w:rsidR="00577AE0" w:rsidRDefault="00577AE0" w:rsidP="00577AE0">
            <w:pPr>
              <w:jc w:val="center"/>
              <w:rPr>
                <w:rFonts w:ascii="Arial" w:hAnsi="Arial" w:cs="Arial"/>
                <w:sz w:val="28"/>
                <w:szCs w:val="28"/>
              </w:rPr>
            </w:pPr>
          </w:p>
        </w:tc>
        <w:tc>
          <w:tcPr>
            <w:tcW w:w="4815" w:type="dxa"/>
          </w:tcPr>
          <w:p w:rsidR="00577AE0" w:rsidRDefault="00577AE0" w:rsidP="00577AE0">
            <w:pPr>
              <w:jc w:val="center"/>
              <w:rPr>
                <w:rFonts w:ascii="Arial" w:hAnsi="Arial" w:cs="Arial"/>
                <w:sz w:val="28"/>
                <w:szCs w:val="28"/>
              </w:rPr>
            </w:pPr>
          </w:p>
        </w:tc>
      </w:tr>
      <w:tr w:rsidR="00577AE0" w:rsidTr="00577AE0">
        <w:tc>
          <w:tcPr>
            <w:tcW w:w="4814" w:type="dxa"/>
          </w:tcPr>
          <w:p w:rsidR="00577AE0" w:rsidRDefault="00140594" w:rsidP="00577AE0">
            <w:pPr>
              <w:jc w:val="center"/>
              <w:rPr>
                <w:rFonts w:ascii="Arial" w:hAnsi="Arial" w:cs="Arial"/>
                <w:sz w:val="28"/>
                <w:szCs w:val="28"/>
              </w:rPr>
            </w:pPr>
            <w:r>
              <w:rPr>
                <w:rFonts w:ascii="Arial" w:hAnsi="Arial" w:cs="Arial"/>
                <w:sz w:val="28"/>
                <w:szCs w:val="28"/>
              </w:rPr>
              <w:t>результати</w:t>
            </w:r>
          </w:p>
        </w:tc>
        <w:tc>
          <w:tcPr>
            <w:tcW w:w="4815" w:type="dxa"/>
          </w:tcPr>
          <w:p w:rsidR="00577AE0" w:rsidRDefault="00577AE0" w:rsidP="00577AE0">
            <w:pPr>
              <w:jc w:val="center"/>
              <w:rPr>
                <w:rFonts w:ascii="Arial" w:hAnsi="Arial" w:cs="Arial"/>
                <w:sz w:val="28"/>
                <w:szCs w:val="28"/>
              </w:rPr>
            </w:pPr>
          </w:p>
        </w:tc>
      </w:tr>
    </w:tbl>
    <w:p w:rsidR="00577AE0" w:rsidRDefault="00577AE0" w:rsidP="00577AE0">
      <w:pPr>
        <w:jc w:val="center"/>
        <w:rPr>
          <w:rFonts w:ascii="Arial" w:hAnsi="Arial" w:cs="Arial"/>
          <w:sz w:val="28"/>
          <w:szCs w:val="28"/>
        </w:rPr>
      </w:pPr>
    </w:p>
    <w:p w:rsidR="00140594" w:rsidRDefault="00577AE0" w:rsidP="00140594">
      <w:pPr>
        <w:jc w:val="center"/>
        <w:rPr>
          <w:rFonts w:ascii="Arial" w:hAnsi="Arial" w:cs="Arial"/>
          <w:sz w:val="28"/>
          <w:szCs w:val="28"/>
          <w:lang w:val="en-US"/>
        </w:rPr>
      </w:pPr>
      <w:r>
        <w:rPr>
          <w:rFonts w:ascii="Arial" w:hAnsi="Arial" w:cs="Arial"/>
          <w:sz w:val="28"/>
          <w:szCs w:val="28"/>
          <w:lang w:val="en-US"/>
        </w:rPr>
        <w:t>“</w:t>
      </w:r>
      <w:r w:rsidR="00140594">
        <w:rPr>
          <w:rFonts w:ascii="Arial" w:hAnsi="Arial" w:cs="Arial"/>
          <w:sz w:val="28"/>
          <w:szCs w:val="28"/>
        </w:rPr>
        <w:t xml:space="preserve">Президенство В. </w:t>
      </w:r>
      <w:r w:rsidR="00140594">
        <w:rPr>
          <w:rFonts w:ascii="Arial" w:hAnsi="Arial" w:cs="Arial"/>
          <w:sz w:val="28"/>
          <w:szCs w:val="28"/>
        </w:rPr>
        <w:t>Януковича</w:t>
      </w:r>
      <w:r w:rsidR="00140594">
        <w:rPr>
          <w:rFonts w:ascii="Arial" w:hAnsi="Arial" w:cs="Arial"/>
          <w:sz w:val="28"/>
          <w:szCs w:val="28"/>
          <w:lang w:val="en-US"/>
        </w:rPr>
        <w:t>”</w:t>
      </w:r>
    </w:p>
    <w:tbl>
      <w:tblPr>
        <w:tblStyle w:val="a3"/>
        <w:tblW w:w="0" w:type="auto"/>
        <w:tblLook w:val="04A0" w:firstRow="1" w:lastRow="0" w:firstColumn="1" w:lastColumn="0" w:noHBand="0" w:noVBand="1"/>
      </w:tblPr>
      <w:tblGrid>
        <w:gridCol w:w="3256"/>
        <w:gridCol w:w="6373"/>
      </w:tblGrid>
      <w:tr w:rsidR="00140594" w:rsidTr="00140594">
        <w:tc>
          <w:tcPr>
            <w:tcW w:w="3256" w:type="dxa"/>
          </w:tcPr>
          <w:p w:rsidR="00140594" w:rsidRDefault="00140594" w:rsidP="00140594">
            <w:pPr>
              <w:rPr>
                <w:rFonts w:ascii="Arial" w:hAnsi="Arial" w:cs="Arial"/>
                <w:sz w:val="28"/>
                <w:szCs w:val="28"/>
              </w:rPr>
            </w:pPr>
            <w:r>
              <w:rPr>
                <w:rFonts w:ascii="Arial" w:hAnsi="Arial" w:cs="Arial"/>
                <w:sz w:val="28"/>
                <w:szCs w:val="28"/>
              </w:rPr>
              <w:t>Внутрішня політика</w:t>
            </w:r>
          </w:p>
        </w:tc>
        <w:tc>
          <w:tcPr>
            <w:tcW w:w="6373" w:type="dxa"/>
          </w:tcPr>
          <w:p w:rsidR="00140594" w:rsidRDefault="00140594" w:rsidP="00577AE0">
            <w:pPr>
              <w:jc w:val="center"/>
              <w:rPr>
                <w:rFonts w:ascii="Arial" w:hAnsi="Arial" w:cs="Arial"/>
                <w:sz w:val="28"/>
                <w:szCs w:val="28"/>
              </w:rPr>
            </w:pPr>
          </w:p>
        </w:tc>
      </w:tr>
      <w:tr w:rsidR="00140594" w:rsidTr="00140594">
        <w:tc>
          <w:tcPr>
            <w:tcW w:w="3256" w:type="dxa"/>
          </w:tcPr>
          <w:p w:rsidR="00140594" w:rsidRDefault="00140594" w:rsidP="00140594">
            <w:pPr>
              <w:rPr>
                <w:rFonts w:ascii="Arial" w:hAnsi="Arial" w:cs="Arial"/>
                <w:sz w:val="28"/>
                <w:szCs w:val="28"/>
              </w:rPr>
            </w:pPr>
            <w:r>
              <w:rPr>
                <w:rFonts w:ascii="Arial" w:hAnsi="Arial" w:cs="Arial"/>
                <w:sz w:val="28"/>
                <w:szCs w:val="28"/>
              </w:rPr>
              <w:t>Зовнішня політика</w:t>
            </w:r>
          </w:p>
        </w:tc>
        <w:tc>
          <w:tcPr>
            <w:tcW w:w="6373" w:type="dxa"/>
          </w:tcPr>
          <w:p w:rsidR="00140594" w:rsidRDefault="00140594" w:rsidP="00577AE0">
            <w:pPr>
              <w:jc w:val="center"/>
              <w:rPr>
                <w:rFonts w:ascii="Arial" w:hAnsi="Arial" w:cs="Arial"/>
                <w:sz w:val="28"/>
                <w:szCs w:val="28"/>
              </w:rPr>
            </w:pPr>
          </w:p>
        </w:tc>
      </w:tr>
      <w:tr w:rsidR="00140594" w:rsidTr="00140594">
        <w:tc>
          <w:tcPr>
            <w:tcW w:w="3256" w:type="dxa"/>
          </w:tcPr>
          <w:p w:rsidR="00140594" w:rsidRDefault="00140594" w:rsidP="00140594">
            <w:pPr>
              <w:rPr>
                <w:rFonts w:ascii="Arial" w:hAnsi="Arial" w:cs="Arial"/>
                <w:sz w:val="28"/>
                <w:szCs w:val="28"/>
              </w:rPr>
            </w:pPr>
            <w:r>
              <w:rPr>
                <w:rFonts w:ascii="Arial" w:hAnsi="Arial" w:cs="Arial"/>
                <w:sz w:val="28"/>
                <w:szCs w:val="28"/>
              </w:rPr>
              <w:t xml:space="preserve">Результати </w:t>
            </w:r>
          </w:p>
        </w:tc>
        <w:tc>
          <w:tcPr>
            <w:tcW w:w="6373" w:type="dxa"/>
          </w:tcPr>
          <w:p w:rsidR="00140594" w:rsidRDefault="00140594" w:rsidP="00577AE0">
            <w:pPr>
              <w:jc w:val="center"/>
              <w:rPr>
                <w:rFonts w:ascii="Arial" w:hAnsi="Arial" w:cs="Arial"/>
                <w:sz w:val="28"/>
                <w:szCs w:val="28"/>
              </w:rPr>
            </w:pPr>
          </w:p>
        </w:tc>
      </w:tr>
    </w:tbl>
    <w:p w:rsidR="00140594" w:rsidRPr="00577AE0" w:rsidRDefault="00140594" w:rsidP="00577AE0">
      <w:pPr>
        <w:jc w:val="center"/>
        <w:rPr>
          <w:rFonts w:ascii="Arial" w:hAnsi="Arial" w:cs="Arial"/>
          <w:sz w:val="28"/>
          <w:szCs w:val="28"/>
        </w:rPr>
      </w:pPr>
    </w:p>
    <w:p w:rsidR="00D07895" w:rsidRDefault="003D6AF9" w:rsidP="00215E56">
      <w:pPr>
        <w:rPr>
          <w:rFonts w:ascii="Arial" w:hAnsi="Arial" w:cs="Arial"/>
          <w:sz w:val="28"/>
          <w:szCs w:val="28"/>
        </w:rPr>
      </w:pPr>
      <w:r>
        <w:rPr>
          <w:rFonts w:ascii="Arial" w:hAnsi="Arial" w:cs="Arial"/>
          <w:sz w:val="28"/>
          <w:szCs w:val="28"/>
        </w:rPr>
        <w:t>ІІІ.</w:t>
      </w:r>
      <w:r w:rsidR="00D07895">
        <w:rPr>
          <w:rFonts w:ascii="Arial" w:hAnsi="Arial" w:cs="Arial"/>
          <w:sz w:val="28"/>
          <w:szCs w:val="28"/>
        </w:rPr>
        <w:t xml:space="preserve"> Опрацювати § 25</w:t>
      </w:r>
    </w:p>
    <w:p w:rsidR="00D07895" w:rsidRPr="006510A6" w:rsidRDefault="00D07895" w:rsidP="00D07895">
      <w:pPr>
        <w:pStyle w:val="Standard"/>
        <w:ind w:left="57" w:right="57"/>
        <w:rPr>
          <w:rFonts w:ascii="Arial" w:hAnsi="Arial" w:cs="Arial"/>
          <w:sz w:val="28"/>
          <w:szCs w:val="28"/>
          <w:lang w:val="uk-UA"/>
        </w:rPr>
      </w:pPr>
      <w:r>
        <w:rPr>
          <w:rFonts w:ascii="Arial" w:hAnsi="Arial" w:cs="Arial"/>
          <w:sz w:val="28"/>
          <w:szCs w:val="28"/>
          <w:lang w:val="uk-UA"/>
        </w:rPr>
        <w:t xml:space="preserve">          </w:t>
      </w:r>
      <w:r w:rsidRPr="006510A6">
        <w:rPr>
          <w:rFonts w:ascii="Arial" w:hAnsi="Arial" w:cs="Arial"/>
          <w:sz w:val="28"/>
          <w:szCs w:val="28"/>
          <w:lang w:val="uk-UA"/>
        </w:rPr>
        <w:t>Від початку незалежності України наша держава заявляла про свої зовнішньо та внутрішньополітичні пріоритети:</w:t>
      </w:r>
    </w:p>
    <w:p w:rsidR="00D07895" w:rsidRPr="006510A6" w:rsidRDefault="00D07895" w:rsidP="00D07895">
      <w:pPr>
        <w:pStyle w:val="Standard"/>
        <w:numPr>
          <w:ilvl w:val="0"/>
          <w:numId w:val="1"/>
        </w:numPr>
        <w:ind w:left="57" w:right="57" w:firstLine="0"/>
        <w:rPr>
          <w:rFonts w:ascii="Arial" w:hAnsi="Arial" w:cs="Arial"/>
          <w:sz w:val="28"/>
          <w:szCs w:val="28"/>
          <w:lang w:val="uk-UA"/>
        </w:rPr>
      </w:pPr>
      <w:r w:rsidRPr="006510A6">
        <w:rPr>
          <w:rFonts w:ascii="Arial" w:hAnsi="Arial" w:cs="Arial"/>
          <w:sz w:val="28"/>
          <w:szCs w:val="28"/>
          <w:lang w:val="uk-UA"/>
        </w:rPr>
        <w:t>вступ до Європейського союзу;</w:t>
      </w:r>
    </w:p>
    <w:p w:rsidR="00D07895" w:rsidRPr="006510A6" w:rsidRDefault="00D07895" w:rsidP="00D07895">
      <w:pPr>
        <w:pStyle w:val="Standard"/>
        <w:numPr>
          <w:ilvl w:val="0"/>
          <w:numId w:val="1"/>
        </w:numPr>
        <w:ind w:left="57" w:right="57" w:firstLine="0"/>
        <w:rPr>
          <w:rFonts w:ascii="Arial" w:hAnsi="Arial" w:cs="Arial"/>
          <w:sz w:val="28"/>
          <w:szCs w:val="28"/>
          <w:lang w:val="uk-UA"/>
        </w:rPr>
      </w:pPr>
      <w:r w:rsidRPr="006510A6">
        <w:rPr>
          <w:rFonts w:ascii="Arial" w:hAnsi="Arial" w:cs="Arial"/>
          <w:sz w:val="28"/>
          <w:szCs w:val="28"/>
          <w:lang w:val="uk-UA"/>
        </w:rPr>
        <w:t>безпека власних кордонів;</w:t>
      </w:r>
    </w:p>
    <w:p w:rsidR="00D07895" w:rsidRPr="006510A6" w:rsidRDefault="00D07895" w:rsidP="00D07895">
      <w:pPr>
        <w:pStyle w:val="Standard"/>
        <w:numPr>
          <w:ilvl w:val="0"/>
          <w:numId w:val="1"/>
        </w:numPr>
        <w:ind w:left="57" w:right="57" w:firstLine="0"/>
        <w:rPr>
          <w:rFonts w:ascii="Arial" w:hAnsi="Arial" w:cs="Arial"/>
          <w:sz w:val="28"/>
          <w:szCs w:val="28"/>
          <w:lang w:val="uk-UA"/>
        </w:rPr>
      </w:pPr>
      <w:r w:rsidRPr="006510A6">
        <w:rPr>
          <w:rFonts w:ascii="Arial" w:hAnsi="Arial" w:cs="Arial"/>
          <w:sz w:val="28"/>
          <w:szCs w:val="28"/>
          <w:lang w:val="uk-UA"/>
        </w:rPr>
        <w:t>покращення життя населення, приведення життя українців до європейських стандартів.</w:t>
      </w:r>
    </w:p>
    <w:p w:rsidR="00D07895" w:rsidRPr="006510A6" w:rsidRDefault="00D07895" w:rsidP="00D07895">
      <w:pPr>
        <w:pStyle w:val="Standard"/>
        <w:numPr>
          <w:ilvl w:val="0"/>
          <w:numId w:val="1"/>
        </w:numPr>
        <w:ind w:left="57" w:right="57" w:firstLine="0"/>
        <w:rPr>
          <w:rFonts w:ascii="Arial" w:hAnsi="Arial" w:cs="Arial"/>
          <w:sz w:val="28"/>
          <w:szCs w:val="28"/>
          <w:lang w:val="uk-UA"/>
        </w:rPr>
      </w:pPr>
      <w:r w:rsidRPr="006510A6">
        <w:rPr>
          <w:rFonts w:ascii="Arial" w:hAnsi="Arial" w:cs="Arial"/>
          <w:sz w:val="28"/>
          <w:szCs w:val="28"/>
          <w:lang w:val="uk-UA"/>
        </w:rPr>
        <w:t>піднімалося питання про вступ України в НАТО, але єдиної думки по цьому питанню не було.</w:t>
      </w:r>
    </w:p>
    <w:p w:rsidR="00D07895" w:rsidRPr="006510A6" w:rsidRDefault="00D07895" w:rsidP="00AB0F99">
      <w:pPr>
        <w:spacing w:line="240" w:lineRule="auto"/>
        <w:ind w:left="57" w:right="57"/>
        <w:rPr>
          <w:rFonts w:ascii="Arial" w:hAnsi="Arial" w:cs="Arial"/>
          <w:sz w:val="28"/>
          <w:szCs w:val="28"/>
        </w:rPr>
      </w:pPr>
      <w:r w:rsidRPr="006510A6">
        <w:rPr>
          <w:rFonts w:ascii="Arial" w:hAnsi="Arial" w:cs="Arial"/>
          <w:sz w:val="28"/>
          <w:szCs w:val="28"/>
        </w:rPr>
        <w:t xml:space="preserve">      Ще за часів президенства Л.М. Кравчука та Л. Д. Кучми Україна обрала шлях євроінтеграції. При пре</w:t>
      </w:r>
      <w:r>
        <w:rPr>
          <w:rFonts w:ascii="Arial" w:hAnsi="Arial" w:cs="Arial"/>
          <w:sz w:val="28"/>
          <w:szCs w:val="28"/>
        </w:rPr>
        <w:t>зиденстві В.А. Ющенка</w:t>
      </w:r>
      <w:r w:rsidRPr="006510A6">
        <w:rPr>
          <w:rFonts w:ascii="Arial" w:hAnsi="Arial" w:cs="Arial"/>
          <w:sz w:val="28"/>
          <w:szCs w:val="28"/>
        </w:rPr>
        <w:t xml:space="preserve"> наша держава поглибила співпрацю з ЄС, але це викликало незадоволення Російської Федерації. Росія хотіла бачити Україну в Митному союзі, особливо її дратувало питання про вступ України до НАТО. Після Помаранчевої революції 2004 року відносини між Росією та Україною почали погіршуватися. Починаються газові та товарні війни між двома державами.</w:t>
      </w:r>
      <w:r>
        <w:rPr>
          <w:rFonts w:ascii="Arial" w:hAnsi="Arial" w:cs="Arial"/>
          <w:sz w:val="28"/>
          <w:szCs w:val="28"/>
        </w:rPr>
        <w:t xml:space="preserve"> </w:t>
      </w:r>
      <w:r w:rsidRPr="006510A6">
        <w:rPr>
          <w:rFonts w:ascii="Arial" w:hAnsi="Arial" w:cs="Arial"/>
          <w:sz w:val="28"/>
          <w:szCs w:val="28"/>
        </w:rPr>
        <w:t>В результаті розчарування населення президентом</w:t>
      </w:r>
      <w:r w:rsidR="00AB0F99">
        <w:rPr>
          <w:rFonts w:ascii="Arial" w:hAnsi="Arial" w:cs="Arial"/>
          <w:sz w:val="28"/>
          <w:szCs w:val="28"/>
        </w:rPr>
        <w:t xml:space="preserve">           </w:t>
      </w:r>
      <w:r w:rsidRPr="006510A6">
        <w:rPr>
          <w:rFonts w:ascii="Arial" w:hAnsi="Arial" w:cs="Arial"/>
          <w:sz w:val="28"/>
          <w:szCs w:val="28"/>
        </w:rPr>
        <w:t xml:space="preserve"> </w:t>
      </w:r>
      <w:r w:rsidR="00AB0F99">
        <w:rPr>
          <w:rFonts w:ascii="Arial" w:hAnsi="Arial" w:cs="Arial"/>
          <w:sz w:val="28"/>
          <w:szCs w:val="28"/>
        </w:rPr>
        <w:t xml:space="preserve"> </w:t>
      </w:r>
      <w:r w:rsidRPr="006510A6">
        <w:rPr>
          <w:rFonts w:ascii="Arial" w:hAnsi="Arial" w:cs="Arial"/>
          <w:sz w:val="28"/>
          <w:szCs w:val="28"/>
        </w:rPr>
        <w:t>В.</w:t>
      </w:r>
      <w:r>
        <w:rPr>
          <w:rFonts w:ascii="Arial" w:hAnsi="Arial" w:cs="Arial"/>
          <w:sz w:val="28"/>
          <w:szCs w:val="28"/>
        </w:rPr>
        <w:t xml:space="preserve"> </w:t>
      </w:r>
      <w:r w:rsidRPr="006510A6">
        <w:rPr>
          <w:rFonts w:ascii="Arial" w:hAnsi="Arial" w:cs="Arial"/>
          <w:sz w:val="28"/>
          <w:szCs w:val="28"/>
        </w:rPr>
        <w:t>Ющенком в 2010 році на президентських виборах переміг проросійський політик і опонент В.</w:t>
      </w:r>
      <w:r w:rsidR="00AB0F99">
        <w:rPr>
          <w:rFonts w:ascii="Arial" w:hAnsi="Arial" w:cs="Arial"/>
          <w:sz w:val="28"/>
          <w:szCs w:val="28"/>
        </w:rPr>
        <w:t xml:space="preserve"> Янукович. </w:t>
      </w:r>
      <w:r w:rsidRPr="006510A6">
        <w:rPr>
          <w:rFonts w:ascii="Arial" w:hAnsi="Arial" w:cs="Arial"/>
          <w:sz w:val="28"/>
          <w:szCs w:val="28"/>
        </w:rPr>
        <w:t>Новий президент обіцяв "покращення життя вже сьогодні", говорив, що не змінює курсу на євроінтеграцію, обіцяв потепління в відносинах з Росією.</w:t>
      </w:r>
      <w:r w:rsidR="00AB0F99">
        <w:rPr>
          <w:rFonts w:ascii="Arial" w:hAnsi="Arial" w:cs="Arial"/>
          <w:sz w:val="28"/>
          <w:szCs w:val="28"/>
        </w:rPr>
        <w:t xml:space="preserve"> </w:t>
      </w:r>
      <w:r w:rsidRPr="006510A6">
        <w:rPr>
          <w:rFonts w:ascii="Arial" w:hAnsi="Arial" w:cs="Arial"/>
          <w:sz w:val="28"/>
          <w:szCs w:val="28"/>
        </w:rPr>
        <w:t>Але замість обіцяних реформ Янукович взяв курс на узурпацію влади.</w:t>
      </w:r>
      <w:r w:rsidR="00AB0F99">
        <w:rPr>
          <w:rFonts w:ascii="Arial" w:hAnsi="Arial" w:cs="Arial"/>
          <w:sz w:val="28"/>
          <w:szCs w:val="28"/>
        </w:rPr>
        <w:t xml:space="preserve"> </w:t>
      </w:r>
      <w:r w:rsidRPr="006510A6">
        <w:rPr>
          <w:rFonts w:ascii="Arial" w:hAnsi="Arial" w:cs="Arial"/>
          <w:sz w:val="28"/>
          <w:szCs w:val="28"/>
        </w:rPr>
        <w:t>Він і його Партія Регіонів монополізували владу.</w:t>
      </w:r>
      <w:r w:rsidR="00AB0F99">
        <w:rPr>
          <w:rFonts w:ascii="Arial" w:hAnsi="Arial" w:cs="Arial"/>
          <w:sz w:val="28"/>
          <w:szCs w:val="28"/>
        </w:rPr>
        <w:t xml:space="preserve"> </w:t>
      </w:r>
      <w:r w:rsidRPr="006510A6">
        <w:rPr>
          <w:rFonts w:ascii="Arial" w:hAnsi="Arial" w:cs="Arial"/>
          <w:sz w:val="28"/>
          <w:szCs w:val="28"/>
        </w:rPr>
        <w:t>Вони почали придушувати опозиційних політиків.</w:t>
      </w:r>
      <w:r w:rsidR="00AB0F99">
        <w:rPr>
          <w:rFonts w:ascii="Arial" w:hAnsi="Arial" w:cs="Arial"/>
          <w:sz w:val="28"/>
          <w:szCs w:val="28"/>
        </w:rPr>
        <w:t xml:space="preserve"> </w:t>
      </w:r>
      <w:r w:rsidRPr="006510A6">
        <w:rPr>
          <w:rFonts w:ascii="Arial" w:hAnsi="Arial" w:cs="Arial"/>
          <w:sz w:val="28"/>
          <w:szCs w:val="28"/>
        </w:rPr>
        <w:t>Так в 2012 році були засуджені Юлія Тимошенко</w:t>
      </w:r>
      <w:r w:rsidR="00AB0F99">
        <w:rPr>
          <w:rFonts w:ascii="Arial" w:hAnsi="Arial" w:cs="Arial"/>
          <w:sz w:val="28"/>
          <w:szCs w:val="28"/>
        </w:rPr>
        <w:t xml:space="preserve"> </w:t>
      </w:r>
      <w:r w:rsidRPr="006510A6">
        <w:rPr>
          <w:rFonts w:ascii="Arial" w:hAnsi="Arial" w:cs="Arial"/>
          <w:sz w:val="28"/>
          <w:szCs w:val="28"/>
        </w:rPr>
        <w:t xml:space="preserve"> </w:t>
      </w:r>
      <w:r w:rsidRPr="006510A6">
        <w:rPr>
          <w:rFonts w:ascii="Arial" w:hAnsi="Arial" w:cs="Arial"/>
          <w:sz w:val="28"/>
          <w:szCs w:val="28"/>
        </w:rPr>
        <w:lastRenderedPageBreak/>
        <w:t>( кандидат в пре</w:t>
      </w:r>
      <w:r w:rsidR="00AB0F99">
        <w:rPr>
          <w:rFonts w:ascii="Arial" w:hAnsi="Arial" w:cs="Arial"/>
          <w:sz w:val="28"/>
          <w:szCs w:val="28"/>
        </w:rPr>
        <w:t>зиденти України 2010 р.</w:t>
      </w:r>
      <w:r w:rsidRPr="006510A6">
        <w:rPr>
          <w:rFonts w:ascii="Arial" w:hAnsi="Arial" w:cs="Arial"/>
          <w:sz w:val="28"/>
          <w:szCs w:val="28"/>
        </w:rPr>
        <w:t>) та Юрій Луценко ( міністр внутрішніх справ України за часів президенства В.</w:t>
      </w:r>
      <w:r w:rsidR="00AB0F99">
        <w:rPr>
          <w:rFonts w:ascii="Arial" w:hAnsi="Arial" w:cs="Arial"/>
          <w:sz w:val="28"/>
          <w:szCs w:val="28"/>
        </w:rPr>
        <w:t xml:space="preserve"> Ющенка</w:t>
      </w:r>
      <w:r w:rsidRPr="006510A6">
        <w:rPr>
          <w:rFonts w:ascii="Arial" w:hAnsi="Arial" w:cs="Arial"/>
          <w:sz w:val="28"/>
          <w:szCs w:val="28"/>
        </w:rPr>
        <w:t>). Наближені до президента особи</w:t>
      </w:r>
      <w:r w:rsidR="00AB0F99">
        <w:rPr>
          <w:rFonts w:ascii="Arial" w:hAnsi="Arial" w:cs="Arial"/>
          <w:sz w:val="28"/>
          <w:szCs w:val="28"/>
        </w:rPr>
        <w:t xml:space="preserve"> </w:t>
      </w:r>
      <w:r w:rsidRPr="006510A6">
        <w:rPr>
          <w:rFonts w:ascii="Arial" w:hAnsi="Arial" w:cs="Arial"/>
          <w:sz w:val="28"/>
          <w:szCs w:val="28"/>
        </w:rPr>
        <w:t>розпочали рейдерські захоплення підприємств з метою особистого збагачення, та виведення капіталу за кордон.</w:t>
      </w:r>
    </w:p>
    <w:p w:rsidR="00D07895" w:rsidRPr="006510A6" w:rsidRDefault="00D07895" w:rsidP="00D07895">
      <w:pPr>
        <w:pStyle w:val="Standard"/>
        <w:ind w:left="57" w:right="57"/>
        <w:rPr>
          <w:rFonts w:ascii="Arial" w:hAnsi="Arial" w:cs="Arial"/>
          <w:sz w:val="28"/>
          <w:szCs w:val="28"/>
          <w:lang w:val="uk-UA"/>
        </w:rPr>
      </w:pPr>
      <w:r w:rsidRPr="006510A6">
        <w:rPr>
          <w:rFonts w:ascii="Arial" w:hAnsi="Arial" w:cs="Arial"/>
          <w:sz w:val="28"/>
          <w:szCs w:val="28"/>
          <w:lang w:val="uk-UA"/>
        </w:rPr>
        <w:t xml:space="preserve">          На кінець листопада 2013 року в м. Вільнюс мав бути підписаний договір про асоціацію України в ЄС. Але в останній момент </w:t>
      </w:r>
      <w:r w:rsidR="00AB0F99">
        <w:rPr>
          <w:rFonts w:ascii="Arial" w:hAnsi="Arial" w:cs="Arial"/>
          <w:sz w:val="28"/>
          <w:szCs w:val="28"/>
          <w:lang w:val="uk-UA"/>
        </w:rPr>
        <w:t xml:space="preserve">В. </w:t>
      </w:r>
      <w:r w:rsidRPr="006510A6">
        <w:rPr>
          <w:rFonts w:ascii="Arial" w:hAnsi="Arial" w:cs="Arial"/>
          <w:sz w:val="28"/>
          <w:szCs w:val="28"/>
          <w:lang w:val="uk-UA"/>
        </w:rPr>
        <w:t>Янукович заяв</w:t>
      </w:r>
      <w:r w:rsidR="00AB0F99">
        <w:rPr>
          <w:rFonts w:ascii="Arial" w:hAnsi="Arial" w:cs="Arial"/>
          <w:sz w:val="28"/>
          <w:szCs w:val="28"/>
          <w:lang w:val="uk-UA"/>
        </w:rPr>
        <w:t>ив, що відкладає підпис</w:t>
      </w:r>
      <w:r w:rsidRPr="006510A6">
        <w:rPr>
          <w:rFonts w:ascii="Arial" w:hAnsi="Arial" w:cs="Arial"/>
          <w:sz w:val="28"/>
          <w:szCs w:val="28"/>
          <w:lang w:val="uk-UA"/>
        </w:rPr>
        <w:t>.</w:t>
      </w:r>
      <w:r w:rsidR="00AB0F99">
        <w:rPr>
          <w:rFonts w:ascii="Arial" w:hAnsi="Arial" w:cs="Arial"/>
          <w:sz w:val="28"/>
          <w:szCs w:val="28"/>
          <w:lang w:val="uk-UA"/>
        </w:rPr>
        <w:t xml:space="preserve"> </w:t>
      </w:r>
      <w:r w:rsidRPr="006510A6">
        <w:rPr>
          <w:rFonts w:ascii="Arial" w:hAnsi="Arial" w:cs="Arial"/>
          <w:sz w:val="28"/>
          <w:szCs w:val="28"/>
          <w:lang w:val="uk-UA"/>
        </w:rPr>
        <w:t>Тодішній голова українсько</w:t>
      </w:r>
      <w:r w:rsidR="00AB0F99">
        <w:rPr>
          <w:rFonts w:ascii="Arial" w:hAnsi="Arial" w:cs="Arial"/>
          <w:sz w:val="28"/>
          <w:szCs w:val="28"/>
          <w:lang w:val="uk-UA"/>
        </w:rPr>
        <w:t xml:space="preserve">го уряду Микола Азаров </w:t>
      </w:r>
      <w:r w:rsidRPr="006510A6">
        <w:rPr>
          <w:rFonts w:ascii="Arial" w:hAnsi="Arial" w:cs="Arial"/>
          <w:sz w:val="28"/>
          <w:szCs w:val="28"/>
          <w:lang w:val="uk-UA"/>
        </w:rPr>
        <w:t xml:space="preserve"> заявив, що Україна не готова до асоціації, її економіка не витримає конкуренцію з ЄС.</w:t>
      </w:r>
    </w:p>
    <w:p w:rsidR="00D07895" w:rsidRDefault="00D07895" w:rsidP="00D07895">
      <w:pPr>
        <w:pStyle w:val="Standard"/>
        <w:ind w:left="57" w:right="57"/>
        <w:rPr>
          <w:sz w:val="28"/>
          <w:szCs w:val="28"/>
          <w:lang w:val="uk-UA"/>
        </w:rPr>
      </w:pPr>
      <w:r w:rsidRPr="006510A6">
        <w:rPr>
          <w:rFonts w:ascii="Arial" w:hAnsi="Arial" w:cs="Arial"/>
          <w:sz w:val="28"/>
          <w:szCs w:val="28"/>
          <w:lang w:val="uk-UA"/>
        </w:rPr>
        <w:t xml:space="preserve">          Така заява керівництва обурила опозиційних політиків, та більшу частину населення України. Вони вважали, що керівництво країни тягне її в Митний союз з Росією. В Києві на Майдані поча</w:t>
      </w:r>
      <w:r w:rsidR="00AB0F99">
        <w:rPr>
          <w:rFonts w:ascii="Arial" w:hAnsi="Arial" w:cs="Arial"/>
          <w:sz w:val="28"/>
          <w:szCs w:val="28"/>
          <w:lang w:val="uk-UA"/>
        </w:rPr>
        <w:t xml:space="preserve">ли збиратися активні студенти </w:t>
      </w:r>
      <w:r w:rsidRPr="006510A6">
        <w:rPr>
          <w:rFonts w:ascii="Arial" w:hAnsi="Arial" w:cs="Arial"/>
          <w:sz w:val="28"/>
          <w:szCs w:val="28"/>
          <w:lang w:val="uk-UA"/>
        </w:rPr>
        <w:t xml:space="preserve">та опозиційні політики А. Яценюк, О. </w:t>
      </w:r>
      <w:r w:rsidR="00AB0F99">
        <w:rPr>
          <w:rFonts w:ascii="Arial" w:hAnsi="Arial" w:cs="Arial"/>
          <w:sz w:val="28"/>
          <w:szCs w:val="28"/>
          <w:lang w:val="uk-UA"/>
        </w:rPr>
        <w:t xml:space="preserve">Тягнибок, В. Кличко. </w:t>
      </w:r>
      <w:r w:rsidRPr="006510A6">
        <w:rPr>
          <w:rFonts w:ascii="Arial" w:hAnsi="Arial" w:cs="Arial"/>
          <w:sz w:val="28"/>
          <w:szCs w:val="28"/>
          <w:lang w:val="uk-UA"/>
        </w:rPr>
        <w:t>Так розпочався Майдан</w:t>
      </w:r>
      <w:r>
        <w:rPr>
          <w:sz w:val="28"/>
          <w:szCs w:val="28"/>
          <w:lang w:val="uk-UA"/>
        </w:rPr>
        <w:t>...</w:t>
      </w:r>
    </w:p>
    <w:p w:rsidR="00AB0F99" w:rsidRDefault="00D07895" w:rsidP="00AB0F99">
      <w:pPr>
        <w:pStyle w:val="Standard"/>
        <w:jc w:val="both"/>
        <w:rPr>
          <w:sz w:val="28"/>
          <w:szCs w:val="28"/>
          <w:lang w:val="uk-UA"/>
        </w:rPr>
      </w:pPr>
      <w:r>
        <w:rPr>
          <w:sz w:val="28"/>
          <w:szCs w:val="28"/>
          <w:lang w:val="uk-UA"/>
        </w:rPr>
        <w:t xml:space="preserve"> </w:t>
      </w:r>
    </w:p>
    <w:p w:rsidR="00215E56" w:rsidRDefault="003D6AF9" w:rsidP="00AB0F99">
      <w:pPr>
        <w:pStyle w:val="Standard"/>
        <w:jc w:val="both"/>
        <w:rPr>
          <w:rFonts w:ascii="Arial" w:hAnsi="Arial" w:cs="Arial"/>
          <w:sz w:val="28"/>
          <w:szCs w:val="28"/>
        </w:rPr>
      </w:pPr>
      <w:proofErr w:type="spellStart"/>
      <w:r>
        <w:rPr>
          <w:rFonts w:ascii="Arial" w:hAnsi="Arial" w:cs="Arial"/>
          <w:sz w:val="28"/>
          <w:szCs w:val="28"/>
        </w:rPr>
        <w:t>Заповнити</w:t>
      </w:r>
      <w:proofErr w:type="spellEnd"/>
      <w:r>
        <w:rPr>
          <w:rFonts w:ascii="Arial" w:hAnsi="Arial" w:cs="Arial"/>
          <w:sz w:val="28"/>
          <w:szCs w:val="28"/>
        </w:rPr>
        <w:t xml:space="preserve"> </w:t>
      </w:r>
      <w:proofErr w:type="spellStart"/>
      <w:r>
        <w:rPr>
          <w:rFonts w:ascii="Arial" w:hAnsi="Arial" w:cs="Arial"/>
          <w:sz w:val="28"/>
          <w:szCs w:val="28"/>
        </w:rPr>
        <w:t>таблицю</w:t>
      </w:r>
      <w:proofErr w:type="spellEnd"/>
      <w:r>
        <w:rPr>
          <w:rFonts w:ascii="Arial" w:hAnsi="Arial" w:cs="Arial"/>
          <w:sz w:val="28"/>
          <w:szCs w:val="28"/>
        </w:rPr>
        <w:t>:</w:t>
      </w:r>
    </w:p>
    <w:p w:rsidR="009C1CC3" w:rsidRPr="00D07895" w:rsidRDefault="00577AE0" w:rsidP="009C1CC3">
      <w:pPr>
        <w:jc w:val="center"/>
        <w:rPr>
          <w:rFonts w:ascii="Arial" w:hAnsi="Arial" w:cs="Arial"/>
          <w:sz w:val="28"/>
          <w:szCs w:val="28"/>
        </w:rPr>
      </w:pPr>
      <w:r w:rsidRPr="00577AE0">
        <w:rPr>
          <w:rFonts w:ascii="Arial" w:hAnsi="Arial" w:cs="Arial"/>
          <w:sz w:val="28"/>
          <w:szCs w:val="28"/>
        </w:rPr>
        <w:t>“</w:t>
      </w:r>
      <w:r w:rsidR="009C1CC3">
        <w:rPr>
          <w:rFonts w:ascii="Arial" w:hAnsi="Arial" w:cs="Arial"/>
          <w:sz w:val="28"/>
          <w:szCs w:val="28"/>
        </w:rPr>
        <w:t>Революція Гідності 2013-2014рр.</w:t>
      </w:r>
      <w:r w:rsidRPr="00D07895">
        <w:rPr>
          <w:rFonts w:ascii="Arial" w:hAnsi="Arial" w:cs="Arial"/>
          <w:sz w:val="28"/>
          <w:szCs w:val="28"/>
        </w:rPr>
        <w:t>”</w:t>
      </w:r>
    </w:p>
    <w:tbl>
      <w:tblPr>
        <w:tblStyle w:val="a3"/>
        <w:tblW w:w="0" w:type="auto"/>
        <w:tblLook w:val="04A0" w:firstRow="1" w:lastRow="0" w:firstColumn="1" w:lastColumn="0" w:noHBand="0" w:noVBand="1"/>
      </w:tblPr>
      <w:tblGrid>
        <w:gridCol w:w="2263"/>
        <w:gridCol w:w="7366"/>
      </w:tblGrid>
      <w:tr w:rsidR="00B014FC" w:rsidTr="00F96689">
        <w:tc>
          <w:tcPr>
            <w:tcW w:w="2263" w:type="dxa"/>
          </w:tcPr>
          <w:p w:rsidR="00B014FC" w:rsidRDefault="00B014FC" w:rsidP="00F96689">
            <w:pPr>
              <w:jc w:val="center"/>
              <w:rPr>
                <w:rFonts w:ascii="Arial" w:hAnsi="Arial" w:cs="Arial"/>
                <w:sz w:val="28"/>
                <w:szCs w:val="28"/>
              </w:rPr>
            </w:pPr>
          </w:p>
        </w:tc>
        <w:tc>
          <w:tcPr>
            <w:tcW w:w="7366" w:type="dxa"/>
          </w:tcPr>
          <w:p w:rsidR="00B014FC" w:rsidRDefault="00B014FC" w:rsidP="00F96689">
            <w:pPr>
              <w:jc w:val="center"/>
              <w:rPr>
                <w:rFonts w:ascii="Arial" w:hAnsi="Arial" w:cs="Arial"/>
                <w:sz w:val="28"/>
                <w:szCs w:val="28"/>
              </w:rPr>
            </w:pPr>
            <w:r>
              <w:rPr>
                <w:rFonts w:ascii="Arial" w:hAnsi="Arial" w:cs="Arial"/>
                <w:sz w:val="28"/>
                <w:szCs w:val="28"/>
              </w:rPr>
              <w:t>характеристика</w:t>
            </w:r>
          </w:p>
        </w:tc>
      </w:tr>
      <w:tr w:rsidR="00B014FC" w:rsidTr="00F96689">
        <w:tc>
          <w:tcPr>
            <w:tcW w:w="2263" w:type="dxa"/>
          </w:tcPr>
          <w:p w:rsidR="00B014FC" w:rsidRDefault="00B014FC" w:rsidP="00F96689">
            <w:pPr>
              <w:rPr>
                <w:rFonts w:ascii="Arial" w:hAnsi="Arial" w:cs="Arial"/>
                <w:sz w:val="28"/>
                <w:szCs w:val="28"/>
              </w:rPr>
            </w:pPr>
            <w:r>
              <w:rPr>
                <w:rFonts w:ascii="Arial" w:hAnsi="Arial" w:cs="Arial"/>
                <w:sz w:val="28"/>
                <w:szCs w:val="28"/>
              </w:rPr>
              <w:t>Причини і передумови революції</w:t>
            </w:r>
          </w:p>
        </w:tc>
        <w:tc>
          <w:tcPr>
            <w:tcW w:w="7366" w:type="dxa"/>
          </w:tcPr>
          <w:p w:rsidR="00B014FC" w:rsidRDefault="00B014FC" w:rsidP="00F96689">
            <w:pPr>
              <w:jc w:val="center"/>
              <w:rPr>
                <w:rFonts w:ascii="Arial" w:hAnsi="Arial" w:cs="Arial"/>
                <w:sz w:val="28"/>
                <w:szCs w:val="28"/>
              </w:rPr>
            </w:pPr>
          </w:p>
        </w:tc>
      </w:tr>
      <w:tr w:rsidR="00B014FC" w:rsidTr="00F96689">
        <w:tc>
          <w:tcPr>
            <w:tcW w:w="2263" w:type="dxa"/>
          </w:tcPr>
          <w:p w:rsidR="00B014FC" w:rsidRDefault="00B014FC" w:rsidP="00F96689">
            <w:pPr>
              <w:rPr>
                <w:rFonts w:ascii="Arial" w:hAnsi="Arial" w:cs="Arial"/>
                <w:sz w:val="28"/>
                <w:szCs w:val="28"/>
              </w:rPr>
            </w:pPr>
            <w:r>
              <w:rPr>
                <w:rFonts w:ascii="Arial" w:hAnsi="Arial" w:cs="Arial"/>
                <w:sz w:val="28"/>
                <w:szCs w:val="28"/>
              </w:rPr>
              <w:t xml:space="preserve">Привід </w:t>
            </w:r>
          </w:p>
        </w:tc>
        <w:tc>
          <w:tcPr>
            <w:tcW w:w="7366" w:type="dxa"/>
          </w:tcPr>
          <w:p w:rsidR="00B014FC" w:rsidRDefault="00B014FC" w:rsidP="00F96689">
            <w:pPr>
              <w:jc w:val="center"/>
              <w:rPr>
                <w:rFonts w:ascii="Arial" w:hAnsi="Arial" w:cs="Arial"/>
                <w:sz w:val="28"/>
                <w:szCs w:val="28"/>
              </w:rPr>
            </w:pPr>
          </w:p>
        </w:tc>
      </w:tr>
      <w:tr w:rsidR="00B014FC" w:rsidTr="00F96689">
        <w:tc>
          <w:tcPr>
            <w:tcW w:w="2263" w:type="dxa"/>
          </w:tcPr>
          <w:p w:rsidR="00B014FC" w:rsidRDefault="00B014FC" w:rsidP="00F96689">
            <w:pPr>
              <w:rPr>
                <w:rFonts w:ascii="Arial" w:hAnsi="Arial" w:cs="Arial"/>
                <w:sz w:val="28"/>
                <w:szCs w:val="28"/>
              </w:rPr>
            </w:pPr>
            <w:r>
              <w:rPr>
                <w:rFonts w:ascii="Arial" w:hAnsi="Arial" w:cs="Arial"/>
                <w:sz w:val="28"/>
                <w:szCs w:val="28"/>
              </w:rPr>
              <w:t>Основні події</w:t>
            </w:r>
          </w:p>
        </w:tc>
        <w:tc>
          <w:tcPr>
            <w:tcW w:w="7366" w:type="dxa"/>
          </w:tcPr>
          <w:tbl>
            <w:tblPr>
              <w:tblStyle w:val="a3"/>
              <w:tblW w:w="5079" w:type="pct"/>
              <w:tblLook w:val="04A0" w:firstRow="1" w:lastRow="0" w:firstColumn="1" w:lastColumn="0" w:noHBand="0" w:noVBand="1"/>
            </w:tblPr>
            <w:tblGrid>
              <w:gridCol w:w="1929"/>
              <w:gridCol w:w="5324"/>
            </w:tblGrid>
            <w:tr w:rsidR="00B014FC" w:rsidTr="003D6AF9">
              <w:tc>
                <w:tcPr>
                  <w:tcW w:w="1330" w:type="pct"/>
                </w:tcPr>
                <w:p w:rsidR="00B014FC" w:rsidRDefault="00B014FC" w:rsidP="00F96689">
                  <w:pPr>
                    <w:jc w:val="center"/>
                    <w:rPr>
                      <w:rFonts w:ascii="Arial" w:hAnsi="Arial" w:cs="Arial"/>
                      <w:sz w:val="28"/>
                      <w:szCs w:val="28"/>
                    </w:rPr>
                  </w:pPr>
                  <w:r>
                    <w:rPr>
                      <w:rFonts w:ascii="Arial" w:hAnsi="Arial" w:cs="Arial"/>
                      <w:sz w:val="28"/>
                      <w:szCs w:val="28"/>
                    </w:rPr>
                    <w:t>Дата</w:t>
                  </w:r>
                </w:p>
                <w:p w:rsidR="00B014FC" w:rsidRDefault="00B014FC" w:rsidP="00F96689">
                  <w:pPr>
                    <w:jc w:val="center"/>
                    <w:rPr>
                      <w:rFonts w:ascii="Arial" w:hAnsi="Arial" w:cs="Arial"/>
                      <w:sz w:val="28"/>
                      <w:szCs w:val="28"/>
                    </w:rPr>
                  </w:pPr>
                </w:p>
              </w:tc>
              <w:tc>
                <w:tcPr>
                  <w:tcW w:w="3670" w:type="pct"/>
                </w:tcPr>
                <w:p w:rsidR="00B014FC" w:rsidRDefault="00B014FC" w:rsidP="00F96689">
                  <w:pPr>
                    <w:jc w:val="center"/>
                    <w:rPr>
                      <w:rFonts w:ascii="Arial" w:hAnsi="Arial" w:cs="Arial"/>
                      <w:sz w:val="28"/>
                      <w:szCs w:val="28"/>
                    </w:rPr>
                  </w:pPr>
                  <w:r>
                    <w:rPr>
                      <w:rFonts w:ascii="Arial" w:hAnsi="Arial" w:cs="Arial"/>
                      <w:sz w:val="28"/>
                      <w:szCs w:val="28"/>
                    </w:rPr>
                    <w:t>зміст</w:t>
                  </w:r>
                </w:p>
              </w:tc>
            </w:tr>
            <w:tr w:rsidR="00B014FC" w:rsidTr="003D6AF9">
              <w:tc>
                <w:tcPr>
                  <w:tcW w:w="1330" w:type="pct"/>
                </w:tcPr>
                <w:p w:rsidR="00B014FC" w:rsidRDefault="00B014FC" w:rsidP="00F96689">
                  <w:pPr>
                    <w:rPr>
                      <w:rFonts w:ascii="Arial" w:hAnsi="Arial" w:cs="Arial"/>
                      <w:sz w:val="28"/>
                      <w:szCs w:val="28"/>
                    </w:rPr>
                  </w:pPr>
                </w:p>
                <w:p w:rsidR="00B014FC" w:rsidRDefault="00B014FC" w:rsidP="00F96689">
                  <w:pPr>
                    <w:jc w:val="center"/>
                    <w:rPr>
                      <w:rFonts w:ascii="Arial" w:hAnsi="Arial" w:cs="Arial"/>
                      <w:sz w:val="28"/>
                      <w:szCs w:val="28"/>
                    </w:rPr>
                  </w:pPr>
                </w:p>
              </w:tc>
              <w:tc>
                <w:tcPr>
                  <w:tcW w:w="3670" w:type="pct"/>
                </w:tcPr>
                <w:p w:rsidR="00B014FC" w:rsidRDefault="00B014FC" w:rsidP="00F96689">
                  <w:pPr>
                    <w:jc w:val="center"/>
                    <w:rPr>
                      <w:rFonts w:ascii="Arial" w:hAnsi="Arial" w:cs="Arial"/>
                      <w:sz w:val="28"/>
                      <w:szCs w:val="28"/>
                    </w:rPr>
                  </w:pPr>
                </w:p>
              </w:tc>
            </w:tr>
          </w:tbl>
          <w:p w:rsidR="00B014FC" w:rsidRDefault="00B014FC" w:rsidP="00F96689">
            <w:pPr>
              <w:jc w:val="center"/>
              <w:rPr>
                <w:rFonts w:ascii="Arial" w:hAnsi="Arial" w:cs="Arial"/>
                <w:sz w:val="28"/>
                <w:szCs w:val="28"/>
              </w:rPr>
            </w:pPr>
          </w:p>
        </w:tc>
      </w:tr>
      <w:tr w:rsidR="00B014FC" w:rsidTr="00F96689">
        <w:tc>
          <w:tcPr>
            <w:tcW w:w="2263" w:type="dxa"/>
          </w:tcPr>
          <w:p w:rsidR="00B014FC" w:rsidRDefault="00B014FC" w:rsidP="00F96689">
            <w:pPr>
              <w:rPr>
                <w:rFonts w:ascii="Arial" w:hAnsi="Arial" w:cs="Arial"/>
                <w:sz w:val="28"/>
                <w:szCs w:val="28"/>
              </w:rPr>
            </w:pPr>
            <w:r>
              <w:rPr>
                <w:rFonts w:ascii="Arial" w:hAnsi="Arial" w:cs="Arial"/>
                <w:sz w:val="28"/>
                <w:szCs w:val="28"/>
              </w:rPr>
              <w:t xml:space="preserve">Результати </w:t>
            </w:r>
          </w:p>
        </w:tc>
        <w:tc>
          <w:tcPr>
            <w:tcW w:w="7366" w:type="dxa"/>
          </w:tcPr>
          <w:p w:rsidR="00B014FC" w:rsidRDefault="00B014FC" w:rsidP="00F96689">
            <w:pPr>
              <w:jc w:val="center"/>
              <w:rPr>
                <w:rFonts w:ascii="Arial" w:hAnsi="Arial" w:cs="Arial"/>
                <w:sz w:val="28"/>
                <w:szCs w:val="28"/>
              </w:rPr>
            </w:pPr>
          </w:p>
        </w:tc>
      </w:tr>
    </w:tbl>
    <w:p w:rsidR="00D07895" w:rsidRDefault="00D07895" w:rsidP="00D07895">
      <w:pPr>
        <w:rPr>
          <w:rFonts w:ascii="Arial" w:hAnsi="Arial" w:cs="Arial"/>
          <w:sz w:val="28"/>
          <w:szCs w:val="28"/>
        </w:rPr>
      </w:pPr>
    </w:p>
    <w:p w:rsidR="00D07895" w:rsidRPr="00D07895" w:rsidRDefault="00D07895" w:rsidP="00D07895">
      <w:pPr>
        <w:rPr>
          <w:rFonts w:ascii="Arial" w:hAnsi="Arial" w:cs="Arial"/>
          <w:sz w:val="28"/>
          <w:szCs w:val="28"/>
        </w:rPr>
      </w:pPr>
      <w:r w:rsidRPr="00D07895">
        <w:rPr>
          <w:rFonts w:ascii="Arial" w:hAnsi="Arial" w:cs="Arial"/>
          <w:sz w:val="28"/>
          <w:szCs w:val="28"/>
        </w:rPr>
        <w:t>Для виконання завдання переглянути відео за посиланнями:</w:t>
      </w:r>
    </w:p>
    <w:p w:rsidR="00D07895" w:rsidRDefault="00D07895" w:rsidP="00D07895">
      <w:hyperlink r:id="rId5" w:history="1">
        <w:r>
          <w:rPr>
            <w:rStyle w:val="a4"/>
          </w:rPr>
          <w:t>https://www.youtube.com/watch?v=d</w:t>
        </w:r>
        <w:r>
          <w:rPr>
            <w:rStyle w:val="a4"/>
          </w:rPr>
          <w:t>c</w:t>
        </w:r>
        <w:r>
          <w:rPr>
            <w:rStyle w:val="a4"/>
          </w:rPr>
          <w:t>mSqhzuTSA</w:t>
        </w:r>
      </w:hyperlink>
    </w:p>
    <w:p w:rsidR="00D07895" w:rsidRDefault="00D07895" w:rsidP="00D07895">
      <w:pPr>
        <w:rPr>
          <w:rStyle w:val="a4"/>
        </w:rPr>
      </w:pPr>
      <w:hyperlink r:id="rId6" w:history="1">
        <w:r>
          <w:rPr>
            <w:rStyle w:val="a4"/>
          </w:rPr>
          <w:t>https://www.youtu</w:t>
        </w:r>
        <w:r>
          <w:rPr>
            <w:rStyle w:val="a4"/>
          </w:rPr>
          <w:t>b</w:t>
        </w:r>
        <w:r>
          <w:rPr>
            <w:rStyle w:val="a4"/>
          </w:rPr>
          <w:t>e.com/watch?v=QTvgFOVB-Xs</w:t>
        </w:r>
      </w:hyperlink>
    </w:p>
    <w:p w:rsidR="00F84563" w:rsidRDefault="003D6AF9" w:rsidP="003D6AF9">
      <w:pPr>
        <w:rPr>
          <w:rFonts w:ascii="Arial" w:hAnsi="Arial" w:cs="Arial"/>
          <w:sz w:val="28"/>
          <w:szCs w:val="28"/>
        </w:rPr>
      </w:pPr>
      <w:r>
        <w:rPr>
          <w:rFonts w:ascii="Arial" w:hAnsi="Arial" w:cs="Arial"/>
          <w:sz w:val="28"/>
          <w:szCs w:val="28"/>
        </w:rPr>
        <w:t>І</w:t>
      </w:r>
      <w:r>
        <w:rPr>
          <w:rFonts w:ascii="Arial" w:hAnsi="Arial" w:cs="Arial"/>
          <w:sz w:val="28"/>
          <w:szCs w:val="28"/>
          <w:lang w:val="en-US"/>
        </w:rPr>
        <w:t>V</w:t>
      </w:r>
      <w:r>
        <w:rPr>
          <w:rFonts w:ascii="Arial" w:hAnsi="Arial" w:cs="Arial"/>
          <w:sz w:val="28"/>
          <w:szCs w:val="28"/>
        </w:rPr>
        <w:t>. На основі дослідження героїчних та трагічних подій</w:t>
      </w:r>
      <w:r w:rsidR="00F84563">
        <w:rPr>
          <w:rFonts w:ascii="Arial" w:hAnsi="Arial" w:cs="Arial"/>
          <w:sz w:val="28"/>
          <w:szCs w:val="28"/>
        </w:rPr>
        <w:t xml:space="preserve"> </w:t>
      </w:r>
      <w:r>
        <w:rPr>
          <w:rFonts w:ascii="Arial" w:hAnsi="Arial" w:cs="Arial"/>
          <w:sz w:val="28"/>
          <w:szCs w:val="28"/>
        </w:rPr>
        <w:t>Революції Гідності, дайте відповідь на питання</w:t>
      </w:r>
      <w:r w:rsidR="00F84563">
        <w:rPr>
          <w:rFonts w:ascii="Arial" w:hAnsi="Arial" w:cs="Arial"/>
          <w:sz w:val="28"/>
          <w:szCs w:val="28"/>
        </w:rPr>
        <w:t>:</w:t>
      </w:r>
    </w:p>
    <w:p w:rsidR="00F84563" w:rsidRDefault="00F84563" w:rsidP="00140594">
      <w:pPr>
        <w:pStyle w:val="a5"/>
        <w:numPr>
          <w:ilvl w:val="0"/>
          <w:numId w:val="5"/>
        </w:numPr>
        <w:rPr>
          <w:rFonts w:ascii="Arial" w:hAnsi="Arial" w:cs="Arial"/>
          <w:sz w:val="28"/>
          <w:szCs w:val="28"/>
        </w:rPr>
      </w:pPr>
      <w:r w:rsidRPr="003D6AF9">
        <w:rPr>
          <w:rFonts w:ascii="Arial" w:hAnsi="Arial" w:cs="Arial"/>
          <w:sz w:val="28"/>
          <w:szCs w:val="28"/>
        </w:rPr>
        <w:t>Революція Гідності – подвиг чи марно втрачені життя?</w:t>
      </w:r>
    </w:p>
    <w:p w:rsidR="00F84563" w:rsidRPr="00140594" w:rsidRDefault="00F84563" w:rsidP="00140594">
      <w:pPr>
        <w:pStyle w:val="a5"/>
        <w:numPr>
          <w:ilvl w:val="0"/>
          <w:numId w:val="5"/>
        </w:numPr>
        <w:rPr>
          <w:rFonts w:ascii="Arial" w:hAnsi="Arial" w:cs="Arial"/>
          <w:sz w:val="28"/>
          <w:szCs w:val="28"/>
        </w:rPr>
      </w:pPr>
      <w:r w:rsidRPr="00140594">
        <w:rPr>
          <w:rFonts w:ascii="Arial" w:hAnsi="Arial" w:cs="Arial"/>
          <w:sz w:val="28"/>
          <w:szCs w:val="28"/>
        </w:rPr>
        <w:t>Який життєвий досвід ми отримаємо, досліджуючи суспільно-політичну кризу 2013-2014рр.?</w:t>
      </w:r>
    </w:p>
    <w:p w:rsidR="006869A6" w:rsidRDefault="006869A6">
      <w:bookmarkStart w:id="0" w:name="_GoBack"/>
      <w:bookmarkEnd w:id="0"/>
    </w:p>
    <w:sectPr w:rsidR="006869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B19"/>
    <w:multiLevelType w:val="multilevel"/>
    <w:tmpl w:val="616258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1DB29D8"/>
    <w:multiLevelType w:val="multilevel"/>
    <w:tmpl w:val="F0C2FB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D463EF3"/>
    <w:multiLevelType w:val="hybridMultilevel"/>
    <w:tmpl w:val="38A469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4F730FF"/>
    <w:multiLevelType w:val="multilevel"/>
    <w:tmpl w:val="DC46E7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66A770D2"/>
    <w:multiLevelType w:val="multilevel"/>
    <w:tmpl w:val="D38C33B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FC"/>
    <w:rsid w:val="00017D52"/>
    <w:rsid w:val="00140594"/>
    <w:rsid w:val="0014126B"/>
    <w:rsid w:val="00215E56"/>
    <w:rsid w:val="00334A96"/>
    <w:rsid w:val="003D6202"/>
    <w:rsid w:val="003D6AF9"/>
    <w:rsid w:val="0046604F"/>
    <w:rsid w:val="005128E6"/>
    <w:rsid w:val="005176E5"/>
    <w:rsid w:val="00577AE0"/>
    <w:rsid w:val="006869A6"/>
    <w:rsid w:val="00760BF5"/>
    <w:rsid w:val="009C1CC3"/>
    <w:rsid w:val="00AB0F99"/>
    <w:rsid w:val="00B014FC"/>
    <w:rsid w:val="00BB2163"/>
    <w:rsid w:val="00BD5F4D"/>
    <w:rsid w:val="00BE0C68"/>
    <w:rsid w:val="00D07895"/>
    <w:rsid w:val="00DA0482"/>
    <w:rsid w:val="00F845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048F8-ED6B-47AC-A0CB-004CFF94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D6202"/>
    <w:rPr>
      <w:color w:val="0000FF"/>
      <w:u w:val="single"/>
    </w:rPr>
  </w:style>
  <w:style w:type="paragraph" w:customStyle="1" w:styleId="Standard">
    <w:name w:val="Standard"/>
    <w:rsid w:val="00BE0C68"/>
    <w:pPr>
      <w:widowControl w:val="0"/>
      <w:suppressAutoHyphens/>
      <w:autoSpaceDN w:val="0"/>
      <w:spacing w:after="0" w:line="240" w:lineRule="auto"/>
    </w:pPr>
    <w:rPr>
      <w:rFonts w:ascii="Times New Roman" w:eastAsia="SimSun" w:hAnsi="Times New Roman" w:cs="Mangal"/>
      <w:kern w:val="3"/>
      <w:sz w:val="24"/>
      <w:szCs w:val="24"/>
      <w:lang w:val="ru-RU" w:eastAsia="zh-CN" w:bidi="hi-IN"/>
    </w:rPr>
  </w:style>
  <w:style w:type="character" w:customStyle="1" w:styleId="StrongEmphasis">
    <w:name w:val="Strong Emphasis"/>
    <w:rsid w:val="00BE0C68"/>
    <w:rPr>
      <w:b/>
      <w:bCs/>
    </w:rPr>
  </w:style>
  <w:style w:type="paragraph" w:customStyle="1" w:styleId="Textbody">
    <w:name w:val="Text body"/>
    <w:basedOn w:val="Standard"/>
    <w:rsid w:val="00BE0C68"/>
    <w:pPr>
      <w:spacing w:after="120"/>
    </w:pPr>
  </w:style>
  <w:style w:type="paragraph" w:styleId="a5">
    <w:name w:val="List Paragraph"/>
    <w:basedOn w:val="a"/>
    <w:uiPriority w:val="34"/>
    <w:qFormat/>
    <w:rsid w:val="003D6AF9"/>
    <w:pPr>
      <w:ind w:left="720"/>
      <w:contextualSpacing/>
    </w:pPr>
  </w:style>
  <w:style w:type="character" w:styleId="a6">
    <w:name w:val="FollowedHyperlink"/>
    <w:basedOn w:val="a0"/>
    <w:uiPriority w:val="99"/>
    <w:semiHidden/>
    <w:unhideWhenUsed/>
    <w:rsid w:val="00140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696">
      <w:bodyDiv w:val="1"/>
      <w:marLeft w:val="0"/>
      <w:marRight w:val="0"/>
      <w:marTop w:val="0"/>
      <w:marBottom w:val="0"/>
      <w:divBdr>
        <w:top w:val="none" w:sz="0" w:space="0" w:color="auto"/>
        <w:left w:val="none" w:sz="0" w:space="0" w:color="auto"/>
        <w:bottom w:val="none" w:sz="0" w:space="0" w:color="auto"/>
        <w:right w:val="none" w:sz="0" w:space="0" w:color="auto"/>
      </w:divBdr>
    </w:div>
    <w:div w:id="821846832">
      <w:bodyDiv w:val="1"/>
      <w:marLeft w:val="0"/>
      <w:marRight w:val="0"/>
      <w:marTop w:val="0"/>
      <w:marBottom w:val="0"/>
      <w:divBdr>
        <w:top w:val="none" w:sz="0" w:space="0" w:color="auto"/>
        <w:left w:val="none" w:sz="0" w:space="0" w:color="auto"/>
        <w:bottom w:val="none" w:sz="0" w:space="0" w:color="auto"/>
        <w:right w:val="none" w:sz="0" w:space="0" w:color="auto"/>
      </w:divBdr>
    </w:div>
    <w:div w:id="1729525480">
      <w:bodyDiv w:val="1"/>
      <w:marLeft w:val="0"/>
      <w:marRight w:val="0"/>
      <w:marTop w:val="0"/>
      <w:marBottom w:val="0"/>
      <w:divBdr>
        <w:top w:val="none" w:sz="0" w:space="0" w:color="auto"/>
        <w:left w:val="none" w:sz="0" w:space="0" w:color="auto"/>
        <w:bottom w:val="none" w:sz="0" w:space="0" w:color="auto"/>
        <w:right w:val="none" w:sz="0" w:space="0" w:color="auto"/>
      </w:divBdr>
    </w:div>
    <w:div w:id="20391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TvgFOVB-Xs" TargetMode="External"/><Relationship Id="rId5" Type="http://schemas.openxmlformats.org/officeDocument/2006/relationships/hyperlink" Target="https://www.youtube.com/watch?v=dcmSqhzuTS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2142</Words>
  <Characters>1221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UIA</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dc:creator>
  <cp:keywords/>
  <dc:description/>
  <cp:lastModifiedBy>Raisa</cp:lastModifiedBy>
  <cp:revision>8</cp:revision>
  <dcterms:created xsi:type="dcterms:W3CDTF">2020-04-12T05:05:00Z</dcterms:created>
  <dcterms:modified xsi:type="dcterms:W3CDTF">2020-04-12T19:01:00Z</dcterms:modified>
</cp:coreProperties>
</file>